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张家界：入境游火爆 优化支付服务 让旅游消费更便捷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电视消息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谭鹏波 赵锐 秦林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Cs w:val="21"/>
              </w:rPr>
              <w:t>黄颖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</w:t>
            </w:r>
          </w:p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国际传播部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《张家界新闻联播》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2024年4月1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日19时30分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int="eastAsia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instrText xml:space="preserve"> HYPERLINK "https://www-zzjmedia.zjjrtv.com/html/rft/vod.html?programId=826b29fba2fd47d5b20ad3becdc464ad&amp;vodId=cab01c984e900001f18a128025f22280&amp;type=1&amp;siteId=26478ff03ef4404e8fb637216376079d&amp;channelId=5c05a3af9cfc426f9970b37566dbfc6d&amp;shareAppId=26478ff03ef4404e8fb637216376079d" </w:instrText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t>https://www-zzjmedia.zjjrtv.com/html/rft/vod.html?programId=826b29fba2fd47d5b20ad3becdc464ad&amp;vodId=cab01c984e900001f18a128025f22280&amp;type=1&amp;siteId=26478ff03ef4404e8fb637216376079d&amp;channelId=5c05a3af9cfc426f9970b37566dbfc6d&amp;shareAppId=26478ff03ef4404e8fb637216376079d</w:t>
            </w:r>
            <w:r>
              <w:rPr>
                <w:rStyle w:val="4"/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2024年，我国先后对多国旅客实行入境免签政策，张家界入境旅游市场强势复苏。为不断优化境外游客的旅游消费体验，张家界不断优化旅游全链条支付服务水平，让境外游客有钱“不难花”，支付“不见外”，到张家界享受更加优质、高效、便捷的支付服务。该报道对景区、交通枢纽、酒店等多场景进行探访，通过采访境外游客、领队、中国导游、银行等相关人员，从多角度展示张家界优化入境游客支付的相关举措，以及便利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作为全国首批17个优化支付服务工作重点城市之一，着力打通支付服务存在的堵点难点，为外籍来张人员提供优质高效便捷支付服务，成为了全国的样板。该新闻在中央广播电视总台及湖南卫视等媒体播出，起到了很好的宣传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 xml:space="preserve"> 该报道聚焦入境游市场复苏这一热点，深挖优化支付服务这一创新举措，以小见大，展现张家界为促进旅游发展所做的努力，为其他旅游城市提供可借鉴的经验，促进旅游与金融服务融合发展，助力湖南文旅产业高质量发展。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谭鹏波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15874424757</w:t>
            </w:r>
          </w:p>
        </w:tc>
      </w:tr>
    </w:tbl>
    <w:p>
      <w:pPr>
        <w:jc w:val="both"/>
      </w:pPr>
    </w:p>
    <w:p>
      <w:pPr>
        <w:jc w:val="center"/>
      </w:pPr>
      <w:r>
        <w:drawing>
          <wp:inline distT="0" distB="0" distL="0" distR="0">
            <wp:extent cx="2653665" cy="2653665"/>
            <wp:effectExtent l="0" t="0" r="13335" b="13335"/>
            <wp:docPr id="5847446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44669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3665" cy="26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hAnsi="仿宋_GB2312" w:cs="仿宋_GB2312"/>
          <w:color w:val="000000"/>
          <w:sz w:val="32"/>
          <w:szCs w:val="32"/>
        </w:rPr>
        <w:t>张家界：入境游火爆 优化支付服务 让旅游消费更便捷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B8005"/>
    <w:rsid w:val="3D7B8005"/>
    <w:rsid w:val="5FFF39D5"/>
    <w:rsid w:val="7CE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2025-03-05T00:20:00Z</dcterms:created>
  <dc:creator>greatwall</dc:creator>
  <cp:lastModifiedBy>greatwall</cp:lastModifiedBy>
  <dcterms:modified xsi:type="dcterms:W3CDTF">2025-03-04T17:38:14Z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